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1340" w14:textId="53C0B5F3" w:rsidR="009B4CBA" w:rsidRPr="004872CB" w:rsidRDefault="009B4CBA" w:rsidP="009B4CBA">
      <w:pPr>
        <w:spacing w:before="120" w:after="120"/>
        <w:rPr>
          <w:color w:val="002060"/>
          <w:sz w:val="32"/>
          <w:szCs w:val="32"/>
          <w:u w:val="single"/>
        </w:rPr>
      </w:pPr>
      <w:bookmarkStart w:id="0" w:name="_Hlk37837845"/>
      <w:r w:rsidRPr="004872CB">
        <w:rPr>
          <w:color w:val="002060"/>
          <w:sz w:val="32"/>
          <w:szCs w:val="32"/>
          <w:u w:val="single"/>
        </w:rPr>
        <w:t>PROVA TU</w:t>
      </w:r>
    </w:p>
    <w:p w14:paraId="6032A66E" w14:textId="247FBC9A" w:rsidR="009B4CBA" w:rsidRDefault="009B4CBA" w:rsidP="009B4CBA">
      <w:pPr>
        <w:spacing w:before="120" w:after="120"/>
        <w:jc w:val="both"/>
        <w:rPr>
          <w:sz w:val="24"/>
          <w:szCs w:val="24"/>
        </w:rPr>
      </w:pPr>
      <w:r w:rsidRPr="004872CB">
        <w:rPr>
          <w:sz w:val="24"/>
          <w:szCs w:val="24"/>
        </w:rPr>
        <w:t xml:space="preserve">Applica </w:t>
      </w:r>
      <w:r>
        <w:rPr>
          <w:sz w:val="24"/>
          <w:szCs w:val="24"/>
        </w:rPr>
        <w:t>i</w:t>
      </w:r>
      <w:r w:rsidRPr="004872CB">
        <w:rPr>
          <w:sz w:val="24"/>
          <w:szCs w:val="24"/>
        </w:rPr>
        <w:t xml:space="preserve"> d</w:t>
      </w:r>
      <w:r>
        <w:rPr>
          <w:sz w:val="24"/>
          <w:szCs w:val="24"/>
        </w:rPr>
        <w:t>ue metodi ai seguenti problemi</w:t>
      </w:r>
      <w:r w:rsidR="003D0C74">
        <w:rPr>
          <w:sz w:val="24"/>
          <w:szCs w:val="24"/>
        </w:rPr>
        <w:t xml:space="preserve">. </w:t>
      </w:r>
      <w:r w:rsidR="00A01159">
        <w:rPr>
          <w:sz w:val="24"/>
          <w:szCs w:val="24"/>
        </w:rPr>
        <w:t>T</w:t>
      </w:r>
      <w:r>
        <w:rPr>
          <w:sz w:val="24"/>
          <w:szCs w:val="24"/>
        </w:rPr>
        <w:t xml:space="preserve">esto </w:t>
      </w:r>
      <w:proofErr w:type="spellStart"/>
      <w:r>
        <w:rPr>
          <w:sz w:val="24"/>
          <w:szCs w:val="24"/>
        </w:rPr>
        <w:t>WikiMath</w:t>
      </w:r>
      <w:proofErr w:type="spellEnd"/>
      <w:r>
        <w:rPr>
          <w:sz w:val="24"/>
          <w:szCs w:val="24"/>
        </w:rPr>
        <w:t xml:space="preserve"> Ar</w:t>
      </w:r>
      <w:r w:rsidR="001D2BCF">
        <w:rPr>
          <w:sz w:val="24"/>
          <w:szCs w:val="24"/>
        </w:rPr>
        <w:t>it</w:t>
      </w:r>
      <w:r>
        <w:rPr>
          <w:sz w:val="24"/>
          <w:szCs w:val="24"/>
        </w:rPr>
        <w:t xml:space="preserve">metica 2 </w:t>
      </w:r>
      <w:r>
        <w:rPr>
          <w:sz w:val="24"/>
          <w:szCs w:val="24"/>
        </w:rPr>
        <w:br/>
      </w:r>
      <w:r w:rsidRPr="00613530">
        <w:rPr>
          <w:sz w:val="24"/>
          <w:szCs w:val="24"/>
        </w:rPr>
        <w:t xml:space="preserve">Pernigo, U.; Tarocco M., Wiki Math Aritmetica </w:t>
      </w:r>
      <w:r>
        <w:rPr>
          <w:sz w:val="24"/>
          <w:szCs w:val="24"/>
        </w:rPr>
        <w:t xml:space="preserve">2 </w:t>
      </w:r>
      <w:r w:rsidRPr="00613530">
        <w:rPr>
          <w:sz w:val="24"/>
          <w:szCs w:val="24"/>
        </w:rPr>
        <w:t xml:space="preserve">Le </w:t>
      </w:r>
      <w:proofErr w:type="spellStart"/>
      <w:r w:rsidRPr="00613530">
        <w:rPr>
          <w:sz w:val="24"/>
          <w:szCs w:val="24"/>
        </w:rPr>
        <w:t>Monnier</w:t>
      </w:r>
      <w:proofErr w:type="spellEnd"/>
      <w:r w:rsidRPr="00613530">
        <w:rPr>
          <w:sz w:val="24"/>
          <w:szCs w:val="24"/>
        </w:rPr>
        <w:t xml:space="preserve"> Scuola Mondadori </w:t>
      </w:r>
      <w:proofErr w:type="spellStart"/>
      <w:r w:rsidRPr="00613530"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br/>
      </w:r>
      <w:hyperlink r:id="rId8" w:history="1">
        <w:r w:rsidRPr="00E85FC4">
          <w:rPr>
            <w:rStyle w:val="Collegamentoipertestuale"/>
            <w:sz w:val="24"/>
            <w:szCs w:val="24"/>
          </w:rPr>
          <w:t>www.mondadorieducation.it/catalogo/wikimath-0053083/120900053083/</w:t>
        </w:r>
      </w:hyperlink>
      <w:r>
        <w:rPr>
          <w:sz w:val="24"/>
          <w:szCs w:val="24"/>
        </w:rPr>
        <w:t xml:space="preserve"> </w:t>
      </w:r>
    </w:p>
    <w:p w14:paraId="4CA8CAE9" w14:textId="77777777" w:rsidR="00DB3AA7" w:rsidRDefault="00DB3AA7" w:rsidP="00DB3AA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Approfondisci da solo con gli eserciziari presenti sul sito. Tutti risolti e commentati.</w:t>
      </w:r>
    </w:p>
    <w:p w14:paraId="027D3DA4" w14:textId="77777777" w:rsidR="00DB3AA7" w:rsidRPr="004872CB" w:rsidRDefault="00443996" w:rsidP="00DB3AA7">
      <w:pPr>
        <w:spacing w:before="120" w:after="120"/>
        <w:jc w:val="both"/>
        <w:rPr>
          <w:sz w:val="24"/>
          <w:szCs w:val="24"/>
        </w:rPr>
      </w:pPr>
      <w:hyperlink r:id="rId9" w:history="1">
        <w:r w:rsidR="00DB3AA7" w:rsidRPr="00E85FC4">
          <w:rPr>
            <w:rStyle w:val="Collegamentoipertestuale"/>
            <w:sz w:val="24"/>
            <w:szCs w:val="24"/>
          </w:rPr>
          <w:t>http://www.ubimath.org/proporzionalita/</w:t>
        </w:r>
      </w:hyperlink>
      <w:r w:rsidR="00DB3AA7">
        <w:rPr>
          <w:sz w:val="24"/>
          <w:szCs w:val="24"/>
        </w:rPr>
        <w:t xml:space="preserve"> </w:t>
      </w:r>
    </w:p>
    <w:p w14:paraId="26645241" w14:textId="77777777" w:rsidR="00D36570" w:rsidRDefault="00D36570" w:rsidP="00D36570">
      <w:pPr>
        <w:pStyle w:val="Titolo1"/>
      </w:pPr>
      <w:r>
        <w:t>Pagina 244 esercizio n. 182 (converti le misure di tempo in minuti…)</w:t>
      </w:r>
    </w:p>
    <w:p w14:paraId="2C341FD1" w14:textId="77777777" w:rsidR="00A01159" w:rsidRPr="002E0337" w:rsidRDefault="00A01159" w:rsidP="00A01159">
      <w:pPr>
        <w:spacing w:before="120" w:after="120"/>
        <w:rPr>
          <w:color w:val="002060"/>
          <w:sz w:val="32"/>
          <w:szCs w:val="32"/>
          <w:u w:val="single"/>
        </w:rPr>
      </w:pPr>
      <w:r w:rsidRPr="002E0337">
        <w:rPr>
          <w:color w:val="002060"/>
          <w:sz w:val="32"/>
          <w:szCs w:val="32"/>
          <w:u w:val="single"/>
        </w:rPr>
        <w:t>Metodo del tre semplice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6378"/>
      </w:tblGrid>
      <w:tr w:rsidR="00A01159" w:rsidRPr="006A1014" w14:paraId="561E77D4" w14:textId="77777777" w:rsidTr="0022571B">
        <w:tc>
          <w:tcPr>
            <w:tcW w:w="1488" w:type="dxa"/>
            <w:shd w:val="clear" w:color="auto" w:fill="CCFFCC"/>
          </w:tcPr>
          <w:p w14:paraId="113CBE0F" w14:textId="765F6085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6253F361" w14:textId="798ADCE2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49ACB757" w14:textId="75805C82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02025C0D" w14:textId="15B2F8F5" w:rsidR="00A01159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2F92113A" w14:textId="457D1798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11ABA1E3" w14:textId="79367DDA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10F5F346" w14:textId="77777777" w:rsidR="00A01159" w:rsidRPr="006A1014" w:rsidRDefault="00A01159" w:rsidP="00A0115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1EDAD442" w14:textId="05B46B2D" w:rsidR="00A01159" w:rsidRPr="006A1014" w:rsidRDefault="00A01159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7AA8C30F" w14:textId="0A983031" w:rsidR="00A01159" w:rsidRPr="006A1014" w:rsidRDefault="00A01159" w:rsidP="00A0115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4C0DBBF9" w14:textId="72E9F828" w:rsidR="00A01159" w:rsidRPr="001C0AAF" w:rsidRDefault="00A01159" w:rsidP="0022571B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CC"/>
          </w:tcPr>
          <w:p w14:paraId="45F11630" w14:textId="2A153329" w:rsidR="00A01159" w:rsidRPr="006A1014" w:rsidRDefault="00A01159" w:rsidP="0022571B">
            <w:pPr>
              <w:spacing w:before="120" w:after="120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 xml:space="preserve">Proporzionalità </w:t>
            </w:r>
            <w:r w:rsidR="003D0C74">
              <w:rPr>
                <w:sz w:val="24"/>
                <w:szCs w:val="24"/>
              </w:rPr>
              <w:t>…………………</w:t>
            </w:r>
          </w:p>
          <w:p w14:paraId="4CECFF9C" w14:textId="697487B2" w:rsidR="00A01159" w:rsidRPr="006A1014" w:rsidRDefault="00A01159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… :…= ... :…</m:t>
                </m:r>
              </m:oMath>
            </m:oMathPara>
          </w:p>
          <w:p w14:paraId="3B16EB26" w14:textId="1846B05F" w:rsidR="00A01159" w:rsidRPr="00A716D9" w:rsidRDefault="00A01159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 ∙…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7947E4B9" w14:textId="77777777" w:rsidR="00A01159" w:rsidRPr="00C0617E" w:rsidRDefault="00A01159" w:rsidP="0022571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E6BB79" w14:textId="77777777" w:rsidR="00161657" w:rsidRPr="003C23C1" w:rsidRDefault="00161657" w:rsidP="00161657">
      <w:pPr>
        <w:spacing w:before="120" w:after="120"/>
        <w:rPr>
          <w:color w:val="002060"/>
          <w:sz w:val="32"/>
          <w:szCs w:val="32"/>
          <w:u w:val="single"/>
        </w:rPr>
      </w:pPr>
      <w:r w:rsidRPr="003C23C1">
        <w:rPr>
          <w:color w:val="002060"/>
          <w:sz w:val="32"/>
          <w:szCs w:val="32"/>
          <w:u w:val="single"/>
        </w:rPr>
        <w:t>Metodo della riduzione all’unità</w:t>
      </w:r>
    </w:p>
    <w:p w14:paraId="50C8BC25" w14:textId="2DE37870" w:rsidR="00161657" w:rsidRPr="003D0C74" w:rsidRDefault="003D0C74" w:rsidP="009B4CBA">
      <w:pPr>
        <w:spacing w:before="120" w:after="120"/>
        <w:jc w:val="both"/>
        <w:rPr>
          <w:sz w:val="24"/>
          <w:szCs w:val="24"/>
        </w:rPr>
      </w:pPr>
      <w:r w:rsidRPr="003D0C74">
        <w:rPr>
          <w:sz w:val="24"/>
          <w:szCs w:val="24"/>
        </w:rPr>
        <w:t>Si tratta di calcolare ……………………………………………………………</w:t>
      </w:r>
    </w:p>
    <w:p w14:paraId="57DA98F8" w14:textId="784F799D" w:rsidR="003D0C74" w:rsidRPr="009617D8" w:rsidRDefault="003D0C74" w:rsidP="003D0C74">
      <w:pPr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k=                          = </m:t>
          </m:r>
        </m:oMath>
      </m:oMathPara>
    </w:p>
    <w:p w14:paraId="66079D2A" w14:textId="77777777" w:rsidR="005327C7" w:rsidRDefault="005327C7" w:rsidP="005327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</w:t>
      </w:r>
      <w:r w:rsidRPr="003D0C74">
        <w:rPr>
          <w:sz w:val="24"/>
          <w:szCs w:val="24"/>
        </w:rPr>
        <w:t>……………………………………………………………</w:t>
      </w:r>
    </w:p>
    <w:p w14:paraId="5F576883" w14:textId="19B26CC2" w:rsidR="003D0C74" w:rsidRDefault="003D0C74" w:rsidP="009B4CBA">
      <w:pPr>
        <w:spacing w:before="120" w:after="120"/>
        <w:jc w:val="both"/>
        <w:rPr>
          <w:sz w:val="24"/>
          <w:szCs w:val="24"/>
        </w:rPr>
      </w:pPr>
    </w:p>
    <w:p w14:paraId="2F817705" w14:textId="052A7817" w:rsidR="00D36570" w:rsidRDefault="00D36570" w:rsidP="00D36570">
      <w:pPr>
        <w:pStyle w:val="Titolo1"/>
      </w:pPr>
      <w:r>
        <w:t>Pagina 244 esercizio n. 184 (albero e ombre formano dei triangoli simili e quindi i lati corrispondenti sono in proporzione)</w:t>
      </w:r>
    </w:p>
    <w:p w14:paraId="48406ED5" w14:textId="77777777" w:rsidR="003D0C74" w:rsidRPr="002E0337" w:rsidRDefault="003D0C74" w:rsidP="003D0C74">
      <w:pPr>
        <w:spacing w:before="120" w:after="120"/>
        <w:rPr>
          <w:color w:val="002060"/>
          <w:sz w:val="32"/>
          <w:szCs w:val="32"/>
          <w:u w:val="single"/>
        </w:rPr>
      </w:pPr>
      <w:r w:rsidRPr="002E0337">
        <w:rPr>
          <w:color w:val="002060"/>
          <w:sz w:val="32"/>
          <w:szCs w:val="32"/>
          <w:u w:val="single"/>
        </w:rPr>
        <w:t>Metodo del tre semplice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6378"/>
      </w:tblGrid>
      <w:tr w:rsidR="003D0C74" w:rsidRPr="006A1014" w14:paraId="161326DD" w14:textId="77777777" w:rsidTr="0022571B">
        <w:tc>
          <w:tcPr>
            <w:tcW w:w="1488" w:type="dxa"/>
            <w:shd w:val="clear" w:color="auto" w:fill="CCFFCC"/>
          </w:tcPr>
          <w:p w14:paraId="6AE8C6C1" w14:textId="55F8447A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7F1DD119" w14:textId="77777777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35EB9701" w14:textId="77777777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2A0CE2FF" w14:textId="77777777" w:rsidR="003D0C7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4B6D1E1D" w14:textId="5CD5F95B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34291155" w14:textId="1105FE1B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268AB8B5" w14:textId="77777777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32DCAE87" w14:textId="77777777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5720426A" w14:textId="77777777" w:rsidR="003D0C74" w:rsidRPr="006A1014" w:rsidRDefault="003D0C74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0BA0C064" w14:textId="77777777" w:rsidR="003D0C74" w:rsidRPr="001C0AAF" w:rsidRDefault="003D0C74" w:rsidP="0022571B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CC"/>
          </w:tcPr>
          <w:p w14:paraId="310174AD" w14:textId="77777777" w:rsidR="003D0C74" w:rsidRPr="006A1014" w:rsidRDefault="003D0C74" w:rsidP="0022571B">
            <w:pPr>
              <w:spacing w:before="120" w:after="120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 xml:space="preserve">Proporzionalità </w:t>
            </w:r>
            <w:r>
              <w:rPr>
                <w:sz w:val="24"/>
                <w:szCs w:val="24"/>
              </w:rPr>
              <w:t>…………………</w:t>
            </w:r>
          </w:p>
          <w:p w14:paraId="1FE5DB1B" w14:textId="77777777" w:rsidR="003D0C74" w:rsidRPr="006A1014" w:rsidRDefault="003D0C74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… :…= ... :…</m:t>
                </m:r>
              </m:oMath>
            </m:oMathPara>
          </w:p>
          <w:p w14:paraId="50134E82" w14:textId="77777777" w:rsidR="003D0C74" w:rsidRPr="00A716D9" w:rsidRDefault="003D0C74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 ∙…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0FB7B7CF" w14:textId="77777777" w:rsidR="003D0C74" w:rsidRPr="00C0617E" w:rsidRDefault="003D0C74" w:rsidP="0022571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7C6BBA2" w14:textId="77777777" w:rsidR="003D0C74" w:rsidRPr="003C23C1" w:rsidRDefault="003D0C74" w:rsidP="003D0C74">
      <w:pPr>
        <w:spacing w:before="120" w:after="120"/>
        <w:rPr>
          <w:color w:val="002060"/>
          <w:sz w:val="32"/>
          <w:szCs w:val="32"/>
          <w:u w:val="single"/>
        </w:rPr>
      </w:pPr>
      <w:r w:rsidRPr="003C23C1">
        <w:rPr>
          <w:color w:val="002060"/>
          <w:sz w:val="32"/>
          <w:szCs w:val="32"/>
          <w:u w:val="single"/>
        </w:rPr>
        <w:t>Metodo della riduzione all’unità</w:t>
      </w:r>
    </w:p>
    <w:p w14:paraId="1E191D68" w14:textId="77777777" w:rsidR="003D0C74" w:rsidRPr="003D0C74" w:rsidRDefault="003D0C74" w:rsidP="003D0C74">
      <w:pPr>
        <w:spacing w:before="120" w:after="120"/>
        <w:jc w:val="both"/>
        <w:rPr>
          <w:sz w:val="24"/>
          <w:szCs w:val="24"/>
        </w:rPr>
      </w:pPr>
      <w:r w:rsidRPr="003D0C74">
        <w:rPr>
          <w:sz w:val="24"/>
          <w:szCs w:val="24"/>
        </w:rPr>
        <w:t>Si tratta di calcolare ……………………………………………………………</w:t>
      </w:r>
    </w:p>
    <w:p w14:paraId="4489D375" w14:textId="77777777" w:rsidR="003D0C74" w:rsidRPr="009617D8" w:rsidRDefault="003D0C74" w:rsidP="003D0C74">
      <w:pPr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k=                          = </m:t>
          </m:r>
        </m:oMath>
      </m:oMathPara>
    </w:p>
    <w:p w14:paraId="04478857" w14:textId="77777777" w:rsidR="005327C7" w:rsidRDefault="005327C7" w:rsidP="005327C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</w:t>
      </w:r>
      <w:r w:rsidRPr="003D0C74">
        <w:rPr>
          <w:sz w:val="24"/>
          <w:szCs w:val="24"/>
        </w:rPr>
        <w:t>……………………………………………………………</w:t>
      </w:r>
    </w:p>
    <w:p w14:paraId="66184A2F" w14:textId="757DDD8F" w:rsidR="005327C7" w:rsidRDefault="005327C7" w:rsidP="009B4CBA">
      <w:pPr>
        <w:spacing w:before="120" w:after="120"/>
        <w:jc w:val="both"/>
        <w:rPr>
          <w:sz w:val="24"/>
          <w:szCs w:val="24"/>
        </w:rPr>
      </w:pPr>
    </w:p>
    <w:p w14:paraId="03F45955" w14:textId="7FE695FC" w:rsidR="00161657" w:rsidRDefault="00DB3AA7" w:rsidP="009B4CB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89F508" w14:textId="58335A72" w:rsidR="00161657" w:rsidRPr="003D0C74" w:rsidRDefault="00161657" w:rsidP="003D0C74">
      <w:pPr>
        <w:pStyle w:val="Titolo1"/>
      </w:pPr>
      <w:r w:rsidRPr="003D0C74">
        <w:t>Pagina 2</w:t>
      </w:r>
      <w:r w:rsidR="00E74928">
        <w:t>4</w:t>
      </w:r>
      <w:r w:rsidR="007C3DB4">
        <w:t>5</w:t>
      </w:r>
      <w:r w:rsidRPr="003D0C74">
        <w:t xml:space="preserve"> esercizio n. </w:t>
      </w:r>
      <w:r w:rsidR="00E74928">
        <w:t>1</w:t>
      </w:r>
      <w:r w:rsidR="007C3DB4">
        <w:t>92</w:t>
      </w:r>
    </w:p>
    <w:p w14:paraId="358A15D7" w14:textId="77777777" w:rsidR="00161657" w:rsidRPr="002E0337" w:rsidRDefault="00161657" w:rsidP="00161657">
      <w:pPr>
        <w:spacing w:before="120" w:after="120"/>
        <w:rPr>
          <w:color w:val="002060"/>
          <w:sz w:val="32"/>
          <w:szCs w:val="32"/>
          <w:u w:val="single"/>
        </w:rPr>
      </w:pPr>
      <w:r w:rsidRPr="002E0337">
        <w:rPr>
          <w:color w:val="002060"/>
          <w:sz w:val="32"/>
          <w:szCs w:val="32"/>
          <w:u w:val="single"/>
        </w:rPr>
        <w:t>Metodo del tre semplice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6378"/>
      </w:tblGrid>
      <w:tr w:rsidR="00161657" w:rsidRPr="006A1014" w14:paraId="0EF5F4F0" w14:textId="77777777" w:rsidTr="0022571B">
        <w:tc>
          <w:tcPr>
            <w:tcW w:w="1488" w:type="dxa"/>
            <w:shd w:val="clear" w:color="auto" w:fill="CCFFCC"/>
          </w:tcPr>
          <w:p w14:paraId="0D749C18" w14:textId="1778E023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4D950708" w14:textId="77777777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693B8E3A" w14:textId="5869EC26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2CCC3C7C" w14:textId="77777777" w:rsidR="00161657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32392CBA" w14:textId="68A5350D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</w:tcPr>
          <w:p w14:paraId="5675A094" w14:textId="35B15C55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  <w:p w14:paraId="799E32C4" w14:textId="77777777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…</w:t>
            </w:r>
            <w:r w:rsidRPr="006A1014">
              <w:rPr>
                <w:sz w:val="24"/>
                <w:szCs w:val="24"/>
              </w:rPr>
              <w:t>]</w:t>
            </w:r>
          </w:p>
          <w:p w14:paraId="450E83B6" w14:textId="729550A2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58DFB65B" w14:textId="77777777" w:rsidR="00161657" w:rsidRPr="006A1014" w:rsidRDefault="00161657" w:rsidP="0022571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14:paraId="1963A7B7" w14:textId="77777777" w:rsidR="00161657" w:rsidRPr="001C0AAF" w:rsidRDefault="00161657" w:rsidP="0022571B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CC"/>
          </w:tcPr>
          <w:p w14:paraId="1F25C51D" w14:textId="77777777" w:rsidR="00161657" w:rsidRPr="006A1014" w:rsidRDefault="00161657" w:rsidP="0022571B">
            <w:pPr>
              <w:spacing w:before="120" w:after="120"/>
              <w:rPr>
                <w:sz w:val="24"/>
                <w:szCs w:val="24"/>
              </w:rPr>
            </w:pPr>
            <w:r w:rsidRPr="006A1014">
              <w:rPr>
                <w:sz w:val="24"/>
                <w:szCs w:val="24"/>
              </w:rPr>
              <w:t>Proporzionalità DIRETTA</w:t>
            </w:r>
          </w:p>
          <w:p w14:paraId="0707B4C4" w14:textId="77777777" w:rsidR="00161657" w:rsidRPr="006A1014" w:rsidRDefault="00161657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… :…= ... :…</m:t>
                </m:r>
              </m:oMath>
            </m:oMathPara>
          </w:p>
          <w:p w14:paraId="4DAE84C4" w14:textId="77777777" w:rsidR="00161657" w:rsidRPr="00A716D9" w:rsidRDefault="00161657" w:rsidP="0022571B">
            <w:pPr>
              <w:spacing w:before="120" w:after="12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 ∙…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3B282A92" w14:textId="77777777" w:rsidR="00161657" w:rsidRPr="00C0617E" w:rsidRDefault="00161657" w:rsidP="0022571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1B2D73E" w14:textId="77777777" w:rsidR="00161657" w:rsidRPr="003C23C1" w:rsidRDefault="00161657" w:rsidP="00161657">
      <w:pPr>
        <w:spacing w:before="120" w:after="120"/>
        <w:rPr>
          <w:color w:val="002060"/>
          <w:sz w:val="32"/>
          <w:szCs w:val="32"/>
          <w:u w:val="single"/>
        </w:rPr>
      </w:pPr>
      <w:r w:rsidRPr="003C23C1">
        <w:rPr>
          <w:color w:val="002060"/>
          <w:sz w:val="32"/>
          <w:szCs w:val="32"/>
          <w:u w:val="single"/>
        </w:rPr>
        <w:t>Metodo della riduzione all’unità</w:t>
      </w:r>
    </w:p>
    <w:p w14:paraId="01C08403" w14:textId="77777777" w:rsidR="003D0C74" w:rsidRPr="003D0C74" w:rsidRDefault="003D0C74" w:rsidP="003D0C74">
      <w:pPr>
        <w:spacing w:before="120" w:after="120"/>
        <w:jc w:val="both"/>
        <w:rPr>
          <w:sz w:val="24"/>
          <w:szCs w:val="24"/>
        </w:rPr>
      </w:pPr>
      <w:r w:rsidRPr="003D0C74">
        <w:rPr>
          <w:sz w:val="24"/>
          <w:szCs w:val="24"/>
        </w:rPr>
        <w:t>Si tratta di calcolare ……………………………………………………………</w:t>
      </w:r>
    </w:p>
    <w:p w14:paraId="5195189E" w14:textId="77777777" w:rsidR="003D0C74" w:rsidRPr="009617D8" w:rsidRDefault="003D0C74" w:rsidP="003D0C74">
      <w:pPr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k=                          = </m:t>
          </m:r>
        </m:oMath>
      </m:oMathPara>
    </w:p>
    <w:p w14:paraId="3A5A3279" w14:textId="13458091" w:rsidR="00A01159" w:rsidRDefault="005327C7" w:rsidP="009B4CB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Quindi </w:t>
      </w:r>
      <w:r w:rsidRPr="003D0C74">
        <w:rPr>
          <w:sz w:val="24"/>
          <w:szCs w:val="24"/>
        </w:rPr>
        <w:t>……………………………………………………………</w:t>
      </w:r>
    </w:p>
    <w:p w14:paraId="247F23C3" w14:textId="2037D843" w:rsidR="00E74928" w:rsidRDefault="00E74928" w:rsidP="009B4CBA">
      <w:pPr>
        <w:spacing w:before="120" w:after="120"/>
        <w:jc w:val="both"/>
        <w:rPr>
          <w:sz w:val="24"/>
          <w:szCs w:val="24"/>
        </w:rPr>
      </w:pPr>
    </w:p>
    <w:p w14:paraId="5616144D" w14:textId="77777777" w:rsidR="00E74928" w:rsidRDefault="00E74928" w:rsidP="009B4CBA">
      <w:pPr>
        <w:spacing w:before="120" w:after="120"/>
        <w:jc w:val="both"/>
        <w:rPr>
          <w:sz w:val="24"/>
          <w:szCs w:val="24"/>
        </w:rPr>
      </w:pPr>
    </w:p>
    <w:p w14:paraId="3ED758A7" w14:textId="1D0788D8" w:rsidR="003D0C74" w:rsidRPr="003D0C74" w:rsidRDefault="003D0C74" w:rsidP="003D0C74">
      <w:pPr>
        <w:pStyle w:val="Titolo1"/>
      </w:pPr>
      <w:r w:rsidRPr="003D0C74">
        <w:t>Pagina 2</w:t>
      </w:r>
      <w:r w:rsidR="00C81FF9">
        <w:t>53</w:t>
      </w:r>
      <w:r w:rsidRPr="003D0C74">
        <w:t xml:space="preserve"> esercizio n. </w:t>
      </w:r>
      <w:r w:rsidR="00C81FF9">
        <w:t>301</w:t>
      </w:r>
    </w:p>
    <w:p w14:paraId="18142D67" w14:textId="77777777" w:rsidR="00C81FF9" w:rsidRPr="00F750A3" w:rsidRDefault="00C81FF9" w:rsidP="00C81FF9">
      <w:pPr>
        <w:spacing w:before="120" w:after="12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Applicando la proprietà del comporre delle catene di rapporti</w:t>
      </w:r>
    </w:p>
    <w:p w14:paraId="032D3EBA" w14:textId="3EE36123" w:rsidR="00C81FF9" w:rsidRPr="008A1FF2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color w:val="4F81BD" w:themeColor="accen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z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</m:oMath>
      </m:oMathPara>
    </w:p>
    <w:p w14:paraId="79CC1C7D" w14:textId="052F9B0D" w:rsidR="00C81FF9" w:rsidRPr="004E0710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rFonts w:ascii="Cambria Math" w:hAnsi="Cambria Math"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Somma degli antecedenti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x+y+z=</m:t>
        </m:r>
      </m:oMath>
      <w:r>
        <w:rPr>
          <w:color w:val="FF0000"/>
          <w:sz w:val="24"/>
          <w:szCs w:val="24"/>
        </w:rPr>
        <w:t xml:space="preserve"> …….</w:t>
      </w:r>
    </w:p>
    <w:p w14:paraId="266DED16" w14:textId="41A5125A" w:rsidR="00C81FF9" w:rsidRPr="004E0710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Somma dei conseguenti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color w:val="4F81BD" w:themeColor="accent1"/>
            <w:sz w:val="24"/>
            <w:szCs w:val="24"/>
          </w:rPr>
          <m:t>…+...+...=</m:t>
        </m:r>
      </m:oMath>
      <w:r>
        <w:rPr>
          <w:color w:val="4F81BD" w:themeColor="accent1"/>
          <w:sz w:val="24"/>
          <w:szCs w:val="24"/>
        </w:rPr>
        <w:t xml:space="preserve"> ……….</w:t>
      </w:r>
    </w:p>
    <w:p w14:paraId="622D3158" w14:textId="77777777" w:rsidR="00C81FF9" w:rsidRDefault="00C81FF9" w:rsidP="00C81FF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Posso ora applicare la proprietà ottenendo tre proporzioni con tre termini noti e uno incognito.</w:t>
      </w:r>
    </w:p>
    <w:p w14:paraId="7ACADA53" w14:textId="1316FC15" w:rsidR="00C81FF9" w:rsidRPr="00C81FF9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… 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  <m:r>
            <w:rPr>
              <w:rFonts w:ascii="Cambria Math" w:hAnsi="Cambria Math"/>
              <w:sz w:val="24"/>
              <w:szCs w:val="24"/>
            </w:rPr>
            <m:t>=x :…→x=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……∙……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21114A69" w14:textId="77777777" w:rsidR="00C81FF9" w:rsidRPr="008A1FF2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… 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  <m:r>
            <w:rPr>
              <w:rFonts w:ascii="Cambria Math" w:hAnsi="Cambria Math"/>
              <w:sz w:val="24"/>
              <w:szCs w:val="24"/>
            </w:rPr>
            <m:t>=x :…→x=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……∙……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57D223AA" w14:textId="77777777" w:rsidR="00C81FF9" w:rsidRPr="008A1FF2" w:rsidRDefault="00C81FF9" w:rsidP="00C81FF9">
      <w:pPr>
        <w:pBdr>
          <w:left w:val="single" w:sz="4" w:space="4" w:color="auto"/>
        </w:pBdr>
        <w:shd w:val="clear" w:color="auto" w:fill="CCFFCC"/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… </m:t>
          </m:r>
          <m:r>
            <w:rPr>
              <w:rFonts w:ascii="Cambria Math" w:hAnsi="Cambria Math"/>
              <w:sz w:val="24"/>
              <w:szCs w:val="24"/>
            </w:rPr>
            <m:t xml:space="preserve"> :</m:t>
          </m:r>
          <m:r>
            <w:rPr>
              <w:rFonts w:ascii="Cambria Math" w:hAnsi="Cambria Math"/>
              <w:color w:val="4F81BD" w:themeColor="accent1"/>
              <w:sz w:val="24"/>
              <w:szCs w:val="24"/>
            </w:rPr>
            <m:t>…</m:t>
          </m:r>
          <m:r>
            <w:rPr>
              <w:rFonts w:ascii="Cambria Math" w:hAnsi="Cambria Math"/>
              <w:sz w:val="24"/>
              <w:szCs w:val="24"/>
            </w:rPr>
            <m:t>=x :…→x=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……∙……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4B88EAED" w14:textId="77777777" w:rsidR="00C81FF9" w:rsidRDefault="00C81FF9" w:rsidP="00C81FF9">
      <w:pPr>
        <w:spacing w:before="120" w:after="120"/>
        <w:rPr>
          <w:sz w:val="24"/>
          <w:szCs w:val="24"/>
        </w:rPr>
      </w:pPr>
    </w:p>
    <w:p w14:paraId="1D1E8189" w14:textId="7959F6A2" w:rsidR="00024476" w:rsidRPr="003D0C74" w:rsidRDefault="00024476" w:rsidP="00024476">
      <w:pPr>
        <w:pStyle w:val="Titolo1"/>
      </w:pPr>
      <w:r w:rsidRPr="003D0C74">
        <w:t>Pagina 2</w:t>
      </w:r>
      <w:r>
        <w:t>54</w:t>
      </w:r>
      <w:r w:rsidRPr="003D0C74">
        <w:t xml:space="preserve"> esercizio n. </w:t>
      </w:r>
      <w:r>
        <w:t>308</w:t>
      </w:r>
    </w:p>
    <w:p w14:paraId="5EA96F72" w14:textId="77777777" w:rsidR="00C81FF9" w:rsidRDefault="00C81FF9" w:rsidP="00C81FF9">
      <w:pPr>
        <w:spacing w:before="120" w:after="120"/>
        <w:rPr>
          <w:color w:val="002060"/>
          <w:sz w:val="32"/>
          <w:szCs w:val="32"/>
          <w:u w:val="single"/>
        </w:rPr>
      </w:pPr>
      <w:r w:rsidRPr="00F750A3">
        <w:rPr>
          <w:color w:val="002060"/>
          <w:sz w:val="32"/>
          <w:szCs w:val="32"/>
          <w:u w:val="single"/>
        </w:rPr>
        <w:t>Metodo del</w:t>
      </w:r>
      <w:r>
        <w:rPr>
          <w:color w:val="002060"/>
          <w:sz w:val="32"/>
          <w:szCs w:val="32"/>
          <w:u w:val="single"/>
        </w:rPr>
        <w:t>la riduzione all’unità</w:t>
      </w:r>
    </w:p>
    <w:p w14:paraId="25255117" w14:textId="00E2C21C" w:rsidR="00C81FF9" w:rsidRDefault="00C81FF9" w:rsidP="00C81FF9">
      <w:pPr>
        <w:spacing w:before="120" w:after="120"/>
        <w:rPr>
          <w:sz w:val="24"/>
          <w:szCs w:val="24"/>
        </w:rPr>
      </w:pPr>
      <w:r w:rsidRPr="004E016A">
        <w:rPr>
          <w:sz w:val="24"/>
          <w:szCs w:val="24"/>
        </w:rPr>
        <w:t xml:space="preserve">La costante di proporzionalità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sz w:val="24"/>
          <w:szCs w:val="24"/>
        </w:rPr>
        <w:t xml:space="preserve">) </w:t>
      </w:r>
      <w:r w:rsidRPr="004E016A">
        <w:rPr>
          <w:sz w:val="24"/>
          <w:szCs w:val="24"/>
        </w:rPr>
        <w:t xml:space="preserve">è </w:t>
      </w:r>
      <w:r>
        <w:rPr>
          <w:sz w:val="24"/>
          <w:szCs w:val="24"/>
        </w:rPr>
        <w:t>in questo caso è data ………………………………...</w:t>
      </w:r>
    </w:p>
    <w:p w14:paraId="23A4AFAE" w14:textId="2A0B596F" w:rsidR="00C81FF9" w:rsidRPr="001F71FE" w:rsidRDefault="00443996" w:rsidP="00C81FF9">
      <w:pPr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…+...+...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……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7FF47542" w14:textId="0FA8B8A7" w:rsidR="00C81FF9" w:rsidRDefault="00C81FF9" w:rsidP="00C81FF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Basta ora moltiplicare ………………………………………………………………………</w:t>
      </w:r>
    </w:p>
    <w:bookmarkEnd w:id="0"/>
    <w:p w14:paraId="60435704" w14:textId="77777777" w:rsidR="00C81FF9" w:rsidRDefault="00C81FF9" w:rsidP="00C81FF9">
      <w:pPr>
        <w:spacing w:before="120" w:after="120"/>
        <w:rPr>
          <w:sz w:val="24"/>
          <w:szCs w:val="24"/>
        </w:rPr>
      </w:pPr>
    </w:p>
    <w:sectPr w:rsidR="00C81FF9" w:rsidSect="005F3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continuous"/>
      <w:pgSz w:w="11913" w:h="16834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4A3F" w14:textId="77777777" w:rsidR="00443996" w:rsidRDefault="00443996">
      <w:r>
        <w:separator/>
      </w:r>
    </w:p>
  </w:endnote>
  <w:endnote w:type="continuationSeparator" w:id="0">
    <w:p w14:paraId="4C82B382" w14:textId="77777777" w:rsidR="00443996" w:rsidRDefault="004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AA21" w14:textId="77777777" w:rsidR="00D7559A" w:rsidRDefault="00D75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3E10" w14:textId="2AE553D4" w:rsidR="00BF5FAC" w:rsidRPr="00F24736" w:rsidRDefault="00BF5FAC" w:rsidP="00F17B3A">
    <w:pPr>
      <w:pBdr>
        <w:top w:val="single" w:sz="4" w:space="0" w:color="auto"/>
      </w:pBdr>
      <w:jc w:val="right"/>
      <w:rPr>
        <w:rFonts w:ascii="Arial" w:hAnsi="Arial" w:cs="Arial"/>
        <w:sz w:val="12"/>
        <w:szCs w:val="12"/>
      </w:rPr>
    </w:pPr>
    <w:r w:rsidRPr="00D023A8">
      <w:rPr>
        <w:rFonts w:ascii="Arial" w:hAnsi="Arial" w:cs="Arial"/>
        <w:sz w:val="12"/>
        <w:szCs w:val="12"/>
      </w:rPr>
      <w:t xml:space="preserve">Copyright© </w:t>
    </w:r>
    <w:r w:rsidR="00BB5F45">
      <w:rPr>
        <w:rFonts w:ascii="Arial" w:hAnsi="Arial" w:cs="Arial"/>
        <w:sz w:val="12"/>
        <w:szCs w:val="12"/>
      </w:rPr>
      <w:t>2020</w:t>
    </w:r>
    <w:r w:rsidRPr="00D023A8">
      <w:rPr>
        <w:rFonts w:ascii="Arial" w:hAnsi="Arial" w:cs="Arial"/>
        <w:sz w:val="12"/>
        <w:szCs w:val="12"/>
      </w:rPr>
      <w:t xml:space="preserve"> </w:t>
    </w:r>
    <w:proofErr w:type="spellStart"/>
    <w:r w:rsidRPr="00D023A8">
      <w:rPr>
        <w:rFonts w:ascii="Arial" w:hAnsi="Arial" w:cs="Arial"/>
        <w:sz w:val="12"/>
        <w:szCs w:val="12"/>
      </w:rPr>
      <w:t>owned</w:t>
    </w:r>
    <w:proofErr w:type="spellEnd"/>
    <w:r w:rsidRPr="00D023A8">
      <w:rPr>
        <w:rFonts w:ascii="Arial" w:hAnsi="Arial" w:cs="Arial"/>
        <w:sz w:val="12"/>
        <w:szCs w:val="12"/>
      </w:rPr>
      <w:t xml:space="preserve"> by Ubaldo Pernigo, </w:t>
    </w:r>
    <w:r>
      <w:rPr>
        <w:rFonts w:ascii="Arial" w:hAnsi="Arial" w:cs="Arial"/>
        <w:sz w:val="12"/>
        <w:szCs w:val="12"/>
      </w:rPr>
      <w:t xml:space="preserve">www-ubimath.org - </w:t>
    </w:r>
    <w:proofErr w:type="spellStart"/>
    <w:r w:rsidRPr="00D023A8">
      <w:rPr>
        <w:rFonts w:ascii="Arial" w:hAnsi="Arial" w:cs="Arial"/>
        <w:sz w:val="12"/>
        <w:szCs w:val="12"/>
      </w:rPr>
      <w:t>contact</w:t>
    </w:r>
    <w:proofErr w:type="spellEnd"/>
    <w:r w:rsidRPr="00D023A8">
      <w:rPr>
        <w:rFonts w:ascii="Arial" w:hAnsi="Arial" w:cs="Arial"/>
        <w:sz w:val="12"/>
        <w:szCs w:val="12"/>
      </w:rPr>
      <w:t xml:space="preserve">: </w:t>
    </w:r>
    <w:hyperlink r:id="rId1" w:history="1">
      <w:r w:rsidRPr="00D023A8">
        <w:rPr>
          <w:rStyle w:val="Collegamentoipertestuale"/>
          <w:rFonts w:ascii="Arial" w:hAnsi="Arial" w:cs="Arial"/>
          <w:sz w:val="12"/>
          <w:szCs w:val="12"/>
        </w:rPr>
        <w:t>ubaldo@pernigo.com</w:t>
      </w:r>
    </w:hyperlink>
    <w:r>
      <w:br/>
    </w:r>
    <w:r>
      <w:rPr>
        <w:sz w:val="14"/>
        <w:szCs w:val="14"/>
      </w:rPr>
      <w:t>Il presente lavoro</w:t>
    </w:r>
    <w:r w:rsidRPr="006A520B">
      <w:rPr>
        <w:sz w:val="14"/>
        <w:szCs w:val="14"/>
      </w:rPr>
      <w:t xml:space="preserve"> </w:t>
    </w:r>
    <w:r>
      <w:rPr>
        <w:sz w:val="14"/>
        <w:szCs w:val="14"/>
      </w:rPr>
      <w:t xml:space="preserve">è </w:t>
    </w:r>
    <w:r w:rsidRPr="006A520B">
      <w:rPr>
        <w:sz w:val="14"/>
        <w:szCs w:val="14"/>
      </w:rPr>
      <w:t>copert</w:t>
    </w:r>
    <w:r>
      <w:rPr>
        <w:sz w:val="14"/>
        <w:szCs w:val="14"/>
      </w:rPr>
      <w:t>o</w:t>
    </w:r>
    <w:r w:rsidRPr="006A520B">
      <w:rPr>
        <w:sz w:val="14"/>
        <w:szCs w:val="14"/>
      </w:rPr>
      <w:t xml:space="preserve"> da Licenza </w:t>
    </w:r>
    <w:hyperlink r:id="rId2" w:history="1">
      <w:r w:rsidRPr="006A520B">
        <w:rPr>
          <w:rStyle w:val="Collegamentoipertestuale"/>
          <w:sz w:val="14"/>
          <w:szCs w:val="14"/>
        </w:rPr>
        <w:t>Creative Commons Attribuzione - Non commerciale - Non opere derivate 4.0 Internazionale</w:t>
      </w:r>
    </w:hyperlink>
    <w:r w:rsidRPr="006A520B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9909" w14:textId="77777777" w:rsidR="00D7559A" w:rsidRDefault="00D75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FDC1" w14:textId="77777777" w:rsidR="00443996" w:rsidRDefault="00443996">
      <w:r>
        <w:separator/>
      </w:r>
    </w:p>
  </w:footnote>
  <w:footnote w:type="continuationSeparator" w:id="0">
    <w:p w14:paraId="312CB367" w14:textId="77777777" w:rsidR="00443996" w:rsidRDefault="0044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A310" w14:textId="77777777" w:rsidR="00D7559A" w:rsidRDefault="00D75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0B0" w14:textId="1B8726CC" w:rsidR="00BF5FAC" w:rsidRPr="00CA014B" w:rsidRDefault="00BF5FAC" w:rsidP="003940D0">
    <w:pPr>
      <w:pStyle w:val="Pidipagina"/>
      <w:pBdr>
        <w:bottom w:val="single" w:sz="4" w:space="1" w:color="auto"/>
      </w:pBdr>
      <w:spacing w:after="240"/>
      <w:jc w:val="right"/>
    </w:pPr>
    <w:r w:rsidRPr="00CA014B">
      <w:t>Proporzionalità. Problemi del tre semplice</w:t>
    </w:r>
    <w:r w:rsidR="007124E9">
      <w:t xml:space="preserve"> e ripartizione</w:t>
    </w:r>
    <w:r w:rsidRPr="00CA014B">
      <w:t xml:space="preserve">. </w:t>
    </w:r>
    <w:r w:rsidR="00D7559A">
      <w:t>Esempio commentato</w:t>
    </w:r>
    <w:r w:rsidRPr="00CA014B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4E57" w14:textId="77777777" w:rsidR="00D7559A" w:rsidRDefault="00D75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37D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710D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69"/>
    <w:rsid w:val="00001403"/>
    <w:rsid w:val="00003BFC"/>
    <w:rsid w:val="00006FDD"/>
    <w:rsid w:val="00010C4F"/>
    <w:rsid w:val="000119CD"/>
    <w:rsid w:val="00023412"/>
    <w:rsid w:val="00024476"/>
    <w:rsid w:val="00032882"/>
    <w:rsid w:val="000338DD"/>
    <w:rsid w:val="00041FA8"/>
    <w:rsid w:val="000440BC"/>
    <w:rsid w:val="000463D8"/>
    <w:rsid w:val="00051A47"/>
    <w:rsid w:val="00061012"/>
    <w:rsid w:val="00064F3F"/>
    <w:rsid w:val="0007253B"/>
    <w:rsid w:val="000831A9"/>
    <w:rsid w:val="00084749"/>
    <w:rsid w:val="0008644E"/>
    <w:rsid w:val="00094D67"/>
    <w:rsid w:val="000A50A4"/>
    <w:rsid w:val="000A50B0"/>
    <w:rsid w:val="000A7FD9"/>
    <w:rsid w:val="000B0E04"/>
    <w:rsid w:val="000B0E31"/>
    <w:rsid w:val="000B207A"/>
    <w:rsid w:val="000C5B5D"/>
    <w:rsid w:val="000C5B77"/>
    <w:rsid w:val="000C6E58"/>
    <w:rsid w:val="000C71AA"/>
    <w:rsid w:val="000C7EE3"/>
    <w:rsid w:val="000D0C03"/>
    <w:rsid w:val="000E5800"/>
    <w:rsid w:val="000E5C3A"/>
    <w:rsid w:val="000F0A30"/>
    <w:rsid w:val="000F2D18"/>
    <w:rsid w:val="000F687D"/>
    <w:rsid w:val="00100F24"/>
    <w:rsid w:val="00106F60"/>
    <w:rsid w:val="00111126"/>
    <w:rsid w:val="00120201"/>
    <w:rsid w:val="00122BF6"/>
    <w:rsid w:val="0012435D"/>
    <w:rsid w:val="001244EA"/>
    <w:rsid w:val="0013067B"/>
    <w:rsid w:val="00133001"/>
    <w:rsid w:val="001343C3"/>
    <w:rsid w:val="001363BA"/>
    <w:rsid w:val="00136C31"/>
    <w:rsid w:val="001446AF"/>
    <w:rsid w:val="00146683"/>
    <w:rsid w:val="00146F3E"/>
    <w:rsid w:val="00150053"/>
    <w:rsid w:val="00151B2A"/>
    <w:rsid w:val="00161657"/>
    <w:rsid w:val="00165771"/>
    <w:rsid w:val="00167217"/>
    <w:rsid w:val="0017553D"/>
    <w:rsid w:val="00186780"/>
    <w:rsid w:val="001A3588"/>
    <w:rsid w:val="001A72A1"/>
    <w:rsid w:val="001B406D"/>
    <w:rsid w:val="001C0AAF"/>
    <w:rsid w:val="001C7666"/>
    <w:rsid w:val="001D29A2"/>
    <w:rsid w:val="001D2BCF"/>
    <w:rsid w:val="001D7847"/>
    <w:rsid w:val="001E1015"/>
    <w:rsid w:val="00207B04"/>
    <w:rsid w:val="0021634A"/>
    <w:rsid w:val="0021659E"/>
    <w:rsid w:val="00231D85"/>
    <w:rsid w:val="002379D3"/>
    <w:rsid w:val="00243245"/>
    <w:rsid w:val="002655FE"/>
    <w:rsid w:val="00266288"/>
    <w:rsid w:val="00270ADD"/>
    <w:rsid w:val="0027284A"/>
    <w:rsid w:val="0027407E"/>
    <w:rsid w:val="00281F0F"/>
    <w:rsid w:val="002839EA"/>
    <w:rsid w:val="00284C57"/>
    <w:rsid w:val="002B37EF"/>
    <w:rsid w:val="002C0288"/>
    <w:rsid w:val="002C5265"/>
    <w:rsid w:val="002C60BA"/>
    <w:rsid w:val="002D1398"/>
    <w:rsid w:val="002D3B43"/>
    <w:rsid w:val="002D58FA"/>
    <w:rsid w:val="002E0337"/>
    <w:rsid w:val="002F1C86"/>
    <w:rsid w:val="002F5B46"/>
    <w:rsid w:val="00306184"/>
    <w:rsid w:val="00307BE4"/>
    <w:rsid w:val="00315563"/>
    <w:rsid w:val="00320031"/>
    <w:rsid w:val="003301F1"/>
    <w:rsid w:val="003303D4"/>
    <w:rsid w:val="00346B98"/>
    <w:rsid w:val="00352F88"/>
    <w:rsid w:val="00354C78"/>
    <w:rsid w:val="00355EA9"/>
    <w:rsid w:val="0036204B"/>
    <w:rsid w:val="00364684"/>
    <w:rsid w:val="00367525"/>
    <w:rsid w:val="003735CB"/>
    <w:rsid w:val="00386E12"/>
    <w:rsid w:val="0038787A"/>
    <w:rsid w:val="003940D0"/>
    <w:rsid w:val="003A0C98"/>
    <w:rsid w:val="003A25B1"/>
    <w:rsid w:val="003A791E"/>
    <w:rsid w:val="003B7997"/>
    <w:rsid w:val="003C09BB"/>
    <w:rsid w:val="003C23C1"/>
    <w:rsid w:val="003C56E0"/>
    <w:rsid w:val="003C79C7"/>
    <w:rsid w:val="003D0C74"/>
    <w:rsid w:val="003D149E"/>
    <w:rsid w:val="003D2F8D"/>
    <w:rsid w:val="003D5139"/>
    <w:rsid w:val="003D6638"/>
    <w:rsid w:val="003F6D11"/>
    <w:rsid w:val="0041768F"/>
    <w:rsid w:val="0042021B"/>
    <w:rsid w:val="0042190B"/>
    <w:rsid w:val="00422892"/>
    <w:rsid w:val="00431598"/>
    <w:rsid w:val="00443996"/>
    <w:rsid w:val="004459C3"/>
    <w:rsid w:val="004466BD"/>
    <w:rsid w:val="00455091"/>
    <w:rsid w:val="004652CC"/>
    <w:rsid w:val="00467369"/>
    <w:rsid w:val="00470C70"/>
    <w:rsid w:val="00471B46"/>
    <w:rsid w:val="00472014"/>
    <w:rsid w:val="0047592A"/>
    <w:rsid w:val="00480BFF"/>
    <w:rsid w:val="0048388A"/>
    <w:rsid w:val="004872CB"/>
    <w:rsid w:val="004A0C09"/>
    <w:rsid w:val="004A1774"/>
    <w:rsid w:val="004A5738"/>
    <w:rsid w:val="004B0198"/>
    <w:rsid w:val="004B51A6"/>
    <w:rsid w:val="004C3231"/>
    <w:rsid w:val="004D339C"/>
    <w:rsid w:val="004E016A"/>
    <w:rsid w:val="004E24C2"/>
    <w:rsid w:val="004E4B8C"/>
    <w:rsid w:val="004F17A4"/>
    <w:rsid w:val="004F6EDC"/>
    <w:rsid w:val="00506A75"/>
    <w:rsid w:val="005076F8"/>
    <w:rsid w:val="0050770D"/>
    <w:rsid w:val="00511571"/>
    <w:rsid w:val="00511ACF"/>
    <w:rsid w:val="00525B9B"/>
    <w:rsid w:val="00527BB1"/>
    <w:rsid w:val="005311A2"/>
    <w:rsid w:val="005327C7"/>
    <w:rsid w:val="00534E0E"/>
    <w:rsid w:val="00535877"/>
    <w:rsid w:val="00535F3F"/>
    <w:rsid w:val="005365BE"/>
    <w:rsid w:val="00565A8D"/>
    <w:rsid w:val="00567C3B"/>
    <w:rsid w:val="005747B8"/>
    <w:rsid w:val="00575C00"/>
    <w:rsid w:val="0058182A"/>
    <w:rsid w:val="00586A05"/>
    <w:rsid w:val="00592C07"/>
    <w:rsid w:val="005A0053"/>
    <w:rsid w:val="005A0C39"/>
    <w:rsid w:val="005A272C"/>
    <w:rsid w:val="005A7E1F"/>
    <w:rsid w:val="005B6F49"/>
    <w:rsid w:val="005C017D"/>
    <w:rsid w:val="005D3671"/>
    <w:rsid w:val="005E203E"/>
    <w:rsid w:val="005F2342"/>
    <w:rsid w:val="005F38A8"/>
    <w:rsid w:val="006041D8"/>
    <w:rsid w:val="00604695"/>
    <w:rsid w:val="00605E37"/>
    <w:rsid w:val="00610BFB"/>
    <w:rsid w:val="00613530"/>
    <w:rsid w:val="00614270"/>
    <w:rsid w:val="00620B17"/>
    <w:rsid w:val="006218B1"/>
    <w:rsid w:val="00622A71"/>
    <w:rsid w:val="00624D34"/>
    <w:rsid w:val="00624F84"/>
    <w:rsid w:val="00625E83"/>
    <w:rsid w:val="006414C1"/>
    <w:rsid w:val="00646651"/>
    <w:rsid w:val="0065375C"/>
    <w:rsid w:val="00671A2F"/>
    <w:rsid w:val="00683C0A"/>
    <w:rsid w:val="00684D7F"/>
    <w:rsid w:val="00691A16"/>
    <w:rsid w:val="00693FDB"/>
    <w:rsid w:val="006A1014"/>
    <w:rsid w:val="006A23FE"/>
    <w:rsid w:val="006B2D36"/>
    <w:rsid w:val="006B6C46"/>
    <w:rsid w:val="006C43E8"/>
    <w:rsid w:val="006C6904"/>
    <w:rsid w:val="006D04F1"/>
    <w:rsid w:val="006E2DB4"/>
    <w:rsid w:val="00703577"/>
    <w:rsid w:val="0071093C"/>
    <w:rsid w:val="00711BED"/>
    <w:rsid w:val="007124E9"/>
    <w:rsid w:val="007125AC"/>
    <w:rsid w:val="007126C4"/>
    <w:rsid w:val="00713AA3"/>
    <w:rsid w:val="007211DB"/>
    <w:rsid w:val="00725B42"/>
    <w:rsid w:val="007401A1"/>
    <w:rsid w:val="0074798C"/>
    <w:rsid w:val="00753D7D"/>
    <w:rsid w:val="00772D53"/>
    <w:rsid w:val="00783AAB"/>
    <w:rsid w:val="00791DEE"/>
    <w:rsid w:val="00791FE4"/>
    <w:rsid w:val="0079549E"/>
    <w:rsid w:val="00797B6F"/>
    <w:rsid w:val="007A57E3"/>
    <w:rsid w:val="007B1418"/>
    <w:rsid w:val="007B241B"/>
    <w:rsid w:val="007C3DB4"/>
    <w:rsid w:val="007D02B2"/>
    <w:rsid w:val="007E3AB5"/>
    <w:rsid w:val="007E44FC"/>
    <w:rsid w:val="007E5E1E"/>
    <w:rsid w:val="007F6A82"/>
    <w:rsid w:val="0080434B"/>
    <w:rsid w:val="00810257"/>
    <w:rsid w:val="008122E8"/>
    <w:rsid w:val="008152BE"/>
    <w:rsid w:val="008177F4"/>
    <w:rsid w:val="00826B6D"/>
    <w:rsid w:val="00833BE8"/>
    <w:rsid w:val="00842EE9"/>
    <w:rsid w:val="00845F3A"/>
    <w:rsid w:val="008508C9"/>
    <w:rsid w:val="0085361F"/>
    <w:rsid w:val="00854464"/>
    <w:rsid w:val="008618AA"/>
    <w:rsid w:val="00862772"/>
    <w:rsid w:val="008637E3"/>
    <w:rsid w:val="0087147E"/>
    <w:rsid w:val="00881A69"/>
    <w:rsid w:val="008950BF"/>
    <w:rsid w:val="00896EEC"/>
    <w:rsid w:val="008A1D76"/>
    <w:rsid w:val="008A3E31"/>
    <w:rsid w:val="008D046B"/>
    <w:rsid w:val="008D057A"/>
    <w:rsid w:val="008D076F"/>
    <w:rsid w:val="008F5603"/>
    <w:rsid w:val="0090166A"/>
    <w:rsid w:val="00901F35"/>
    <w:rsid w:val="00903335"/>
    <w:rsid w:val="00912432"/>
    <w:rsid w:val="00923F0C"/>
    <w:rsid w:val="00925920"/>
    <w:rsid w:val="00930709"/>
    <w:rsid w:val="00931E2C"/>
    <w:rsid w:val="0093368C"/>
    <w:rsid w:val="00940EBD"/>
    <w:rsid w:val="00947B25"/>
    <w:rsid w:val="00951C5F"/>
    <w:rsid w:val="0095311C"/>
    <w:rsid w:val="009563BF"/>
    <w:rsid w:val="009617D8"/>
    <w:rsid w:val="0096520A"/>
    <w:rsid w:val="00971F1F"/>
    <w:rsid w:val="009756DB"/>
    <w:rsid w:val="00982591"/>
    <w:rsid w:val="00987734"/>
    <w:rsid w:val="00994766"/>
    <w:rsid w:val="009976CE"/>
    <w:rsid w:val="009B00FB"/>
    <w:rsid w:val="009B09D8"/>
    <w:rsid w:val="009B4CBA"/>
    <w:rsid w:val="009B73D3"/>
    <w:rsid w:val="009C08CE"/>
    <w:rsid w:val="009C186F"/>
    <w:rsid w:val="009D3027"/>
    <w:rsid w:val="009D7B9A"/>
    <w:rsid w:val="009E07A4"/>
    <w:rsid w:val="009E21EA"/>
    <w:rsid w:val="009E66C6"/>
    <w:rsid w:val="009E7734"/>
    <w:rsid w:val="009F0006"/>
    <w:rsid w:val="00A01159"/>
    <w:rsid w:val="00A2251A"/>
    <w:rsid w:val="00A239B8"/>
    <w:rsid w:val="00A37625"/>
    <w:rsid w:val="00A40608"/>
    <w:rsid w:val="00A462C3"/>
    <w:rsid w:val="00A51B87"/>
    <w:rsid w:val="00A558A1"/>
    <w:rsid w:val="00A55D83"/>
    <w:rsid w:val="00A5674E"/>
    <w:rsid w:val="00A716D9"/>
    <w:rsid w:val="00A770FE"/>
    <w:rsid w:val="00A81C25"/>
    <w:rsid w:val="00A826FF"/>
    <w:rsid w:val="00A87A9C"/>
    <w:rsid w:val="00A87CDD"/>
    <w:rsid w:val="00A94880"/>
    <w:rsid w:val="00AA08CB"/>
    <w:rsid w:val="00AA174B"/>
    <w:rsid w:val="00AA3AA1"/>
    <w:rsid w:val="00AB0509"/>
    <w:rsid w:val="00AB112E"/>
    <w:rsid w:val="00AB130C"/>
    <w:rsid w:val="00AC3153"/>
    <w:rsid w:val="00AC44F8"/>
    <w:rsid w:val="00AC6ED4"/>
    <w:rsid w:val="00AD5469"/>
    <w:rsid w:val="00AD596B"/>
    <w:rsid w:val="00AD7048"/>
    <w:rsid w:val="00AE6CEB"/>
    <w:rsid w:val="00AF12F4"/>
    <w:rsid w:val="00AF7F67"/>
    <w:rsid w:val="00B0713D"/>
    <w:rsid w:val="00B1156A"/>
    <w:rsid w:val="00B24096"/>
    <w:rsid w:val="00B3756A"/>
    <w:rsid w:val="00B52B97"/>
    <w:rsid w:val="00B53C35"/>
    <w:rsid w:val="00B55419"/>
    <w:rsid w:val="00B62A0B"/>
    <w:rsid w:val="00B62F28"/>
    <w:rsid w:val="00B635C6"/>
    <w:rsid w:val="00B725A3"/>
    <w:rsid w:val="00B75851"/>
    <w:rsid w:val="00B86F73"/>
    <w:rsid w:val="00B96A3E"/>
    <w:rsid w:val="00BB5655"/>
    <w:rsid w:val="00BB5F45"/>
    <w:rsid w:val="00BB6916"/>
    <w:rsid w:val="00BE2909"/>
    <w:rsid w:val="00BE2EB3"/>
    <w:rsid w:val="00BF5FAC"/>
    <w:rsid w:val="00BF6EB5"/>
    <w:rsid w:val="00BF742F"/>
    <w:rsid w:val="00C0617E"/>
    <w:rsid w:val="00C24566"/>
    <w:rsid w:val="00C278CE"/>
    <w:rsid w:val="00C27911"/>
    <w:rsid w:val="00C30A72"/>
    <w:rsid w:val="00C33C5E"/>
    <w:rsid w:val="00C50079"/>
    <w:rsid w:val="00C5260D"/>
    <w:rsid w:val="00C626AA"/>
    <w:rsid w:val="00C62983"/>
    <w:rsid w:val="00C62D7C"/>
    <w:rsid w:val="00C63B71"/>
    <w:rsid w:val="00C647EC"/>
    <w:rsid w:val="00C64F68"/>
    <w:rsid w:val="00C65A79"/>
    <w:rsid w:val="00C81FF9"/>
    <w:rsid w:val="00C874F6"/>
    <w:rsid w:val="00C87685"/>
    <w:rsid w:val="00C91AB7"/>
    <w:rsid w:val="00CA014B"/>
    <w:rsid w:val="00CA4BD8"/>
    <w:rsid w:val="00CA7CE4"/>
    <w:rsid w:val="00CB5FE8"/>
    <w:rsid w:val="00CB6074"/>
    <w:rsid w:val="00CB7FFE"/>
    <w:rsid w:val="00CD0694"/>
    <w:rsid w:val="00CD2047"/>
    <w:rsid w:val="00CD49F9"/>
    <w:rsid w:val="00CE103B"/>
    <w:rsid w:val="00CE4568"/>
    <w:rsid w:val="00CE6F17"/>
    <w:rsid w:val="00CE76E3"/>
    <w:rsid w:val="00CF3713"/>
    <w:rsid w:val="00D10AB6"/>
    <w:rsid w:val="00D11A33"/>
    <w:rsid w:val="00D1344D"/>
    <w:rsid w:val="00D16C89"/>
    <w:rsid w:val="00D36570"/>
    <w:rsid w:val="00D43570"/>
    <w:rsid w:val="00D46AC4"/>
    <w:rsid w:val="00D54AA3"/>
    <w:rsid w:val="00D65730"/>
    <w:rsid w:val="00D720B9"/>
    <w:rsid w:val="00D7559A"/>
    <w:rsid w:val="00D91A9E"/>
    <w:rsid w:val="00D935AE"/>
    <w:rsid w:val="00DA2246"/>
    <w:rsid w:val="00DA7D59"/>
    <w:rsid w:val="00DB366D"/>
    <w:rsid w:val="00DB3AA7"/>
    <w:rsid w:val="00DC22B7"/>
    <w:rsid w:val="00DC74E7"/>
    <w:rsid w:val="00DD118A"/>
    <w:rsid w:val="00DD129C"/>
    <w:rsid w:val="00DD1EB5"/>
    <w:rsid w:val="00DD4524"/>
    <w:rsid w:val="00DD6A26"/>
    <w:rsid w:val="00DE31EC"/>
    <w:rsid w:val="00DE5046"/>
    <w:rsid w:val="00DE5D92"/>
    <w:rsid w:val="00DF3112"/>
    <w:rsid w:val="00E02A1E"/>
    <w:rsid w:val="00E065D1"/>
    <w:rsid w:val="00E3040B"/>
    <w:rsid w:val="00E43A4B"/>
    <w:rsid w:val="00E55746"/>
    <w:rsid w:val="00E578B0"/>
    <w:rsid w:val="00E57B3F"/>
    <w:rsid w:val="00E74928"/>
    <w:rsid w:val="00E8381D"/>
    <w:rsid w:val="00E84CC0"/>
    <w:rsid w:val="00E95319"/>
    <w:rsid w:val="00E97D66"/>
    <w:rsid w:val="00EA5578"/>
    <w:rsid w:val="00EA7FE3"/>
    <w:rsid w:val="00EB5F7B"/>
    <w:rsid w:val="00EB66D6"/>
    <w:rsid w:val="00EC1402"/>
    <w:rsid w:val="00EC5186"/>
    <w:rsid w:val="00EC720F"/>
    <w:rsid w:val="00EE2756"/>
    <w:rsid w:val="00EE5347"/>
    <w:rsid w:val="00F03A71"/>
    <w:rsid w:val="00F05809"/>
    <w:rsid w:val="00F06878"/>
    <w:rsid w:val="00F10793"/>
    <w:rsid w:val="00F14D6A"/>
    <w:rsid w:val="00F15257"/>
    <w:rsid w:val="00F17B3A"/>
    <w:rsid w:val="00F2152E"/>
    <w:rsid w:val="00F269AF"/>
    <w:rsid w:val="00F32FA3"/>
    <w:rsid w:val="00F33519"/>
    <w:rsid w:val="00F35B9E"/>
    <w:rsid w:val="00F360F6"/>
    <w:rsid w:val="00F460F5"/>
    <w:rsid w:val="00F55337"/>
    <w:rsid w:val="00F56804"/>
    <w:rsid w:val="00F623BA"/>
    <w:rsid w:val="00F645A0"/>
    <w:rsid w:val="00F7123F"/>
    <w:rsid w:val="00F8187C"/>
    <w:rsid w:val="00F83F34"/>
    <w:rsid w:val="00F863E4"/>
    <w:rsid w:val="00F864A2"/>
    <w:rsid w:val="00FB5087"/>
    <w:rsid w:val="00FC1FB9"/>
    <w:rsid w:val="00FC3720"/>
    <w:rsid w:val="00FD04E5"/>
    <w:rsid w:val="00FE4A75"/>
    <w:rsid w:val="00FE55DE"/>
    <w:rsid w:val="00FF19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4F2DA"/>
  <w15:docId w15:val="{A4575094-59FE-4FAA-9F68-5069304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38A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5F38A8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F38A8"/>
    <w:pPr>
      <w:spacing w:before="120"/>
      <w:outlineLvl w:val="1"/>
    </w:pPr>
    <w:rPr>
      <w:rFonts w:ascii="Helv" w:hAnsi="Helv"/>
      <w:b/>
      <w:sz w:val="24"/>
    </w:rPr>
  </w:style>
  <w:style w:type="paragraph" w:styleId="Titolo3">
    <w:name w:val="heading 3"/>
    <w:basedOn w:val="Normale"/>
    <w:next w:val="Rientronormale"/>
    <w:qFormat/>
    <w:rsid w:val="005F38A8"/>
    <w:pPr>
      <w:ind w:left="360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rsid w:val="005F38A8"/>
    <w:pPr>
      <w:ind w:left="360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rsid w:val="005F38A8"/>
    <w:pPr>
      <w:ind w:left="720"/>
      <w:outlineLvl w:val="4"/>
    </w:pPr>
    <w:rPr>
      <w:b/>
    </w:rPr>
  </w:style>
  <w:style w:type="paragraph" w:styleId="Titolo6">
    <w:name w:val="heading 6"/>
    <w:basedOn w:val="Normale"/>
    <w:next w:val="Rientronormale"/>
    <w:qFormat/>
    <w:rsid w:val="005F38A8"/>
    <w:pPr>
      <w:ind w:left="72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5F38A8"/>
    <w:pPr>
      <w:ind w:left="720"/>
      <w:outlineLvl w:val="6"/>
    </w:pPr>
    <w:rPr>
      <w:i/>
    </w:rPr>
  </w:style>
  <w:style w:type="paragraph" w:styleId="Titolo8">
    <w:name w:val="heading 8"/>
    <w:basedOn w:val="Normale"/>
    <w:next w:val="Rientronormale"/>
    <w:qFormat/>
    <w:rsid w:val="005F38A8"/>
    <w:pPr>
      <w:ind w:left="720"/>
      <w:outlineLvl w:val="7"/>
    </w:pPr>
    <w:rPr>
      <w:i/>
    </w:rPr>
  </w:style>
  <w:style w:type="paragraph" w:styleId="Titolo9">
    <w:name w:val="heading 9"/>
    <w:basedOn w:val="Normale"/>
    <w:next w:val="Rientronormale"/>
    <w:qFormat/>
    <w:rsid w:val="005F38A8"/>
    <w:pPr>
      <w:ind w:left="720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5F38A8"/>
    <w:pPr>
      <w:ind w:left="720"/>
    </w:pPr>
  </w:style>
  <w:style w:type="paragraph" w:styleId="Pidipagina">
    <w:name w:val="footer"/>
    <w:basedOn w:val="Normale"/>
    <w:rsid w:val="005F38A8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5F38A8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5F38A8"/>
    <w:rPr>
      <w:position w:val="6"/>
      <w:sz w:val="16"/>
    </w:rPr>
  </w:style>
  <w:style w:type="paragraph" w:styleId="Testonotaapidipagina">
    <w:name w:val="footnote text"/>
    <w:basedOn w:val="Normale"/>
    <w:semiHidden/>
    <w:rsid w:val="005F38A8"/>
  </w:style>
  <w:style w:type="character" w:styleId="Collegamentoipertestuale">
    <w:name w:val="Hyperlink"/>
    <w:basedOn w:val="Carpredefinitoparagrafo"/>
    <w:rsid w:val="0093368C"/>
    <w:rPr>
      <w:color w:val="0000FF"/>
      <w:u w:val="single"/>
    </w:rPr>
  </w:style>
  <w:style w:type="paragraph" w:customStyle="1" w:styleId="esnum">
    <w:name w:val="es_num"/>
    <w:basedOn w:val="Normale"/>
    <w:rsid w:val="005F38A8"/>
    <w:pPr>
      <w:tabs>
        <w:tab w:val="left" w:pos="567"/>
      </w:tabs>
      <w:spacing w:line="240" w:lineRule="atLeast"/>
      <w:ind w:left="567" w:hanging="567"/>
    </w:pPr>
    <w:rPr>
      <w:b/>
      <w:sz w:val="22"/>
    </w:rPr>
  </w:style>
  <w:style w:type="paragraph" w:styleId="Corpotesto">
    <w:name w:val="Body Text"/>
    <w:basedOn w:val="Normale"/>
    <w:rsid w:val="00CA4BD8"/>
    <w:pPr>
      <w:overflowPunct/>
      <w:adjustRightInd/>
      <w:textAlignment w:val="auto"/>
    </w:pPr>
    <w:rPr>
      <w:rFonts w:ascii="Courier" w:hAnsi="Courier"/>
      <w:i/>
      <w:iCs/>
      <w:sz w:val="26"/>
      <w:szCs w:val="26"/>
    </w:rPr>
  </w:style>
  <w:style w:type="paragraph" w:styleId="NormaleWeb">
    <w:name w:val="Normal (Web)"/>
    <w:basedOn w:val="Normale"/>
    <w:uiPriority w:val="99"/>
    <w:rsid w:val="00306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rsid w:val="00CF37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D0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076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67369"/>
    <w:rPr>
      <w:color w:val="808080"/>
    </w:rPr>
  </w:style>
  <w:style w:type="character" w:customStyle="1" w:styleId="hps">
    <w:name w:val="hps"/>
    <w:basedOn w:val="Carpredefinitoparagrafo"/>
    <w:rsid w:val="00CA014B"/>
  </w:style>
  <w:style w:type="character" w:styleId="Collegamentovisitato">
    <w:name w:val="FollowedHyperlink"/>
    <w:basedOn w:val="Carpredefinitoparagrafo"/>
    <w:rsid w:val="0012020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adorieducation.it/catalogo/wikimath-0053083/12090005308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math.org/proporzionalit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hyperlink" Target="mailto:ubaldo@perni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C73B-8683-498E-8D45-858242E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Proporzionalità</vt:lpstr>
      <vt:lpstr>Proporzionalità</vt:lpstr>
    </vt:vector>
  </TitlesOfParts>
  <Manager>Ubaldo Pernigo</Manager>
  <Company>UbiMath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Proporzionalità</dc:title>
  <dc:subject>Raccolta di problemi del tre semplice completi di soluzioni</dc:subject>
  <dc:creator>Ubaldo Pernigo</dc:creator>
  <cp:keywords>UbiMath, www.ubimath.org, proporzionalità, 3 semplice, 3 composto, ripatizione, proporzioni</cp:keywords>
  <cp:lastModifiedBy>Ubaldo Pernigo</cp:lastModifiedBy>
  <cp:revision>16</cp:revision>
  <cp:lastPrinted>2020-04-15T07:13:00Z</cp:lastPrinted>
  <dcterms:created xsi:type="dcterms:W3CDTF">2020-04-19T20:16:00Z</dcterms:created>
  <dcterms:modified xsi:type="dcterms:W3CDTF">2020-05-04T06:00:00Z</dcterms:modified>
  <cp:category>aritmetica</cp:category>
</cp:coreProperties>
</file>